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77E" w:rsidRPr="00FC6170" w:rsidRDefault="00A4377E" w:rsidP="00A4377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4377E" w:rsidRPr="00FC6170" w:rsidRDefault="00A4377E" w:rsidP="00A4377E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A4377E">
        <w:rPr>
          <w:b/>
          <w:sz w:val="28"/>
          <w:szCs w:val="28"/>
        </w:rPr>
        <w:t>с</w:t>
      </w:r>
      <w:proofErr w:type="spellEnd"/>
      <w:r w:rsidRPr="00A4377E">
        <w:rPr>
          <w:b/>
          <w:sz w:val="28"/>
          <w:szCs w:val="28"/>
        </w:rPr>
        <w:t xml:space="preserve">. </w:t>
      </w:r>
      <w:proofErr w:type="spellStart"/>
      <w:r w:rsidRPr="00A4377E">
        <w:rPr>
          <w:b/>
          <w:sz w:val="28"/>
          <w:szCs w:val="28"/>
        </w:rPr>
        <w:t>Бобрава</w:t>
      </w:r>
      <w:proofErr w:type="spellEnd"/>
      <w:r w:rsidR="004A1227">
        <w:rPr>
          <w:rStyle w:val="a8"/>
          <w:b/>
          <w:sz w:val="28"/>
          <w:szCs w:val="28"/>
        </w:rPr>
        <w:footnoteReference w:id="2"/>
      </w:r>
    </w:p>
    <w:p w:rsidR="00A4377E" w:rsidRPr="00FC6170" w:rsidRDefault="00A4377E" w:rsidP="00A4377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4377E" w:rsidRPr="009C7890" w:rsidTr="00A4377E">
        <w:tc>
          <w:tcPr>
            <w:tcW w:w="4644" w:type="dxa"/>
            <w:shd w:val="clear" w:color="auto" w:fill="auto"/>
          </w:tcPr>
          <w:p w:rsidR="00A4377E" w:rsidRPr="009C7890" w:rsidRDefault="00A4377E" w:rsidP="003417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417DC">
              <w:rPr>
                <w:sz w:val="28"/>
                <w:szCs w:val="28"/>
              </w:rPr>
              <w:t xml:space="preserve">и место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4377E" w:rsidRPr="007A5DD5" w:rsidRDefault="00A4377E" w:rsidP="00A4377E">
            <w:pPr>
              <w:jc w:val="both"/>
              <w:rPr>
                <w:sz w:val="28"/>
                <w:szCs w:val="28"/>
                <w:u w:val="single"/>
              </w:rPr>
            </w:pPr>
            <w:r w:rsidRPr="007A5DD5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7A5DD5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7A5DD5">
              <w:rPr>
                <w:sz w:val="28"/>
                <w:szCs w:val="28"/>
                <w:u w:val="single"/>
              </w:rPr>
              <w:t xml:space="preserve"> район, </w:t>
            </w:r>
            <w:r w:rsidR="004A1227">
              <w:rPr>
                <w:sz w:val="28"/>
                <w:szCs w:val="28"/>
                <w:u w:val="single"/>
              </w:rPr>
              <w:t xml:space="preserve">с </w:t>
            </w:r>
            <w:proofErr w:type="spellStart"/>
            <w:r w:rsidR="004A1227">
              <w:rPr>
                <w:sz w:val="28"/>
                <w:szCs w:val="28"/>
                <w:u w:val="single"/>
              </w:rPr>
              <w:t>Бобрава</w:t>
            </w:r>
            <w:proofErr w:type="spellEnd"/>
            <w:r w:rsidR="004A1227">
              <w:rPr>
                <w:sz w:val="28"/>
                <w:szCs w:val="28"/>
                <w:u w:val="single"/>
              </w:rPr>
              <w:t>, в центре, 22.02.1943</w:t>
            </w:r>
            <w:r w:rsidRPr="007A5DD5">
              <w:rPr>
                <w:sz w:val="28"/>
                <w:szCs w:val="28"/>
                <w:u w:val="single"/>
              </w:rPr>
              <w:t>г.</w:t>
            </w:r>
          </w:p>
        </w:tc>
      </w:tr>
      <w:tr w:rsidR="00A4377E" w:rsidRPr="009C7890" w:rsidTr="00A4377E">
        <w:tc>
          <w:tcPr>
            <w:tcW w:w="4644" w:type="dxa"/>
            <w:shd w:val="clear" w:color="auto" w:fill="auto"/>
          </w:tcPr>
          <w:p w:rsidR="00A4377E" w:rsidRPr="007A5DD5" w:rsidRDefault="00A4377E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A5DD5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4377E" w:rsidRPr="007A5DD5" w:rsidRDefault="00A4377E" w:rsidP="0032597E">
            <w:pPr>
              <w:jc w:val="both"/>
              <w:rPr>
                <w:sz w:val="28"/>
                <w:szCs w:val="28"/>
                <w:u w:val="single"/>
              </w:rPr>
            </w:pPr>
            <w:r w:rsidRPr="007A5DD5">
              <w:rPr>
                <w:sz w:val="28"/>
                <w:szCs w:val="28"/>
                <w:u w:val="single"/>
              </w:rPr>
              <w:t>46-4/2014</w:t>
            </w:r>
          </w:p>
        </w:tc>
      </w:tr>
      <w:tr w:rsidR="00A4377E" w:rsidRPr="009C7890" w:rsidTr="00A4377E">
        <w:tc>
          <w:tcPr>
            <w:tcW w:w="4644" w:type="dxa"/>
            <w:shd w:val="clear" w:color="auto" w:fill="auto"/>
          </w:tcPr>
          <w:p w:rsidR="00A4377E" w:rsidRPr="009C7890" w:rsidRDefault="00A4377E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4377E" w:rsidRPr="007A5DD5" w:rsidRDefault="00A4377E" w:rsidP="0032597E">
            <w:pPr>
              <w:jc w:val="both"/>
              <w:rPr>
                <w:sz w:val="28"/>
                <w:szCs w:val="28"/>
                <w:u w:val="single"/>
              </w:rPr>
            </w:pPr>
            <w:r w:rsidRPr="007A5DD5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A4377E" w:rsidRPr="009C7890" w:rsidTr="00A4377E">
        <w:tc>
          <w:tcPr>
            <w:tcW w:w="4644" w:type="dxa"/>
            <w:shd w:val="clear" w:color="auto" w:fill="auto"/>
          </w:tcPr>
          <w:p w:rsidR="00A4377E" w:rsidRPr="009C7890" w:rsidRDefault="00A4377E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4377E" w:rsidRPr="007A5DD5" w:rsidRDefault="00A4377E" w:rsidP="0032597E">
            <w:pPr>
              <w:jc w:val="both"/>
              <w:rPr>
                <w:sz w:val="28"/>
                <w:szCs w:val="28"/>
                <w:u w:val="single"/>
              </w:rPr>
            </w:pPr>
            <w:r w:rsidRPr="007A5DD5">
              <w:rPr>
                <w:sz w:val="28"/>
                <w:szCs w:val="28"/>
                <w:u w:val="single"/>
              </w:rPr>
              <w:t>10м х 9м. ограда металлическая, состояние х</w:t>
            </w:r>
            <w:r w:rsidRPr="007A5DD5">
              <w:rPr>
                <w:sz w:val="28"/>
                <w:szCs w:val="28"/>
                <w:u w:val="single"/>
              </w:rPr>
              <w:t>о</w:t>
            </w:r>
            <w:r w:rsidRPr="007A5DD5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A4377E" w:rsidRPr="009C7890" w:rsidTr="00A4377E">
        <w:tc>
          <w:tcPr>
            <w:tcW w:w="4644" w:type="dxa"/>
            <w:shd w:val="clear" w:color="auto" w:fill="auto"/>
          </w:tcPr>
          <w:p w:rsidR="00A4377E" w:rsidRPr="009C7890" w:rsidRDefault="00A4377E" w:rsidP="0032597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4377E" w:rsidRPr="009C7890" w:rsidRDefault="00A4377E" w:rsidP="00A4377E">
            <w:pPr>
              <w:jc w:val="both"/>
              <w:rPr>
                <w:sz w:val="28"/>
                <w:szCs w:val="28"/>
                <w:u w:val="single"/>
              </w:rPr>
            </w:pPr>
            <w:r w:rsidRPr="00A4377E">
              <w:rPr>
                <w:sz w:val="28"/>
                <w:szCs w:val="28"/>
                <w:u w:val="single"/>
              </w:rPr>
              <w:t>Скульптура (Солдат с автома</w:t>
            </w:r>
            <w:r>
              <w:rPr>
                <w:sz w:val="28"/>
                <w:szCs w:val="28"/>
                <w:u w:val="single"/>
              </w:rPr>
              <w:t xml:space="preserve">том). Из бетона. Высота 3 м 20 см </w:t>
            </w:r>
            <w:r w:rsidRPr="00A4377E">
              <w:rPr>
                <w:sz w:val="28"/>
                <w:szCs w:val="28"/>
                <w:u w:val="single"/>
              </w:rPr>
              <w:t>окрашен серебряной краской, на постаменте из бетона</w:t>
            </w:r>
            <w:r>
              <w:rPr>
                <w:sz w:val="28"/>
                <w:szCs w:val="28"/>
                <w:u w:val="single"/>
              </w:rPr>
              <w:t>,</w:t>
            </w:r>
            <w:r w:rsidRPr="00A4377E">
              <w:rPr>
                <w:sz w:val="28"/>
                <w:szCs w:val="28"/>
                <w:u w:val="single"/>
              </w:rPr>
              <w:t xml:space="preserve"> оштукатуренного и окрашенного в черный цвет</w:t>
            </w:r>
            <w:r>
              <w:rPr>
                <w:sz w:val="28"/>
                <w:szCs w:val="28"/>
                <w:u w:val="single"/>
              </w:rPr>
              <w:t>,</w:t>
            </w:r>
            <w:r w:rsidRPr="00A4377E">
              <w:rPr>
                <w:sz w:val="28"/>
                <w:szCs w:val="28"/>
                <w:u w:val="single"/>
              </w:rPr>
              <w:t xml:space="preserve"> высотой 1,4 м ра</w:t>
            </w:r>
            <w:r w:rsidRPr="00A4377E">
              <w:rPr>
                <w:sz w:val="28"/>
                <w:szCs w:val="28"/>
                <w:u w:val="single"/>
              </w:rPr>
              <w:t>з</w:t>
            </w:r>
            <w:r w:rsidRPr="00A4377E">
              <w:rPr>
                <w:sz w:val="28"/>
                <w:szCs w:val="28"/>
                <w:u w:val="single"/>
              </w:rPr>
              <w:t>мером 4х6 м. Установлен в 1971 г.</w:t>
            </w:r>
          </w:p>
        </w:tc>
      </w:tr>
    </w:tbl>
    <w:p w:rsidR="00A4377E" w:rsidRPr="00FC6170" w:rsidRDefault="00A4377E" w:rsidP="00A4377E">
      <w:pPr>
        <w:jc w:val="both"/>
        <w:rPr>
          <w:sz w:val="28"/>
          <w:szCs w:val="28"/>
        </w:rPr>
      </w:pPr>
    </w:p>
    <w:p w:rsidR="00A4377E" w:rsidRPr="00FC6170" w:rsidRDefault="00A4377E" w:rsidP="00A4377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4377E" w:rsidRPr="00FC6170" w:rsidRDefault="00A4377E" w:rsidP="00A4377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4377E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4377E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4377E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7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604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A4377E" w:rsidRPr="00FC6170" w:rsidRDefault="00A4377E" w:rsidP="00A4377E">
      <w:pPr>
        <w:ind w:left="360"/>
        <w:jc w:val="both"/>
        <w:rPr>
          <w:sz w:val="28"/>
          <w:szCs w:val="28"/>
        </w:rPr>
      </w:pPr>
    </w:p>
    <w:p w:rsidR="00A4377E" w:rsidRPr="00FC6170" w:rsidRDefault="00A4377E" w:rsidP="00A4377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4377E" w:rsidRPr="00FC6170" w:rsidRDefault="00A4377E" w:rsidP="00A4377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4377E" w:rsidRPr="00FC6170" w:rsidTr="0032597E">
        <w:tc>
          <w:tcPr>
            <w:tcW w:w="55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4377E" w:rsidRPr="00FC6170" w:rsidTr="0032597E">
        <w:tc>
          <w:tcPr>
            <w:tcW w:w="55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4377E" w:rsidRPr="00FC6170" w:rsidTr="0032597E">
        <w:tc>
          <w:tcPr>
            <w:tcW w:w="555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4377E" w:rsidRPr="00FC6170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</w:tr>
    </w:tbl>
    <w:p w:rsidR="00A4377E" w:rsidRDefault="00A4377E" w:rsidP="00A4377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4377E" w:rsidRPr="00C55FA5" w:rsidTr="00A4377E">
        <w:tc>
          <w:tcPr>
            <w:tcW w:w="4644" w:type="dxa"/>
            <w:shd w:val="clear" w:color="auto" w:fill="auto"/>
          </w:tcPr>
          <w:p w:rsidR="00A4377E" w:rsidRPr="00C55FA5" w:rsidRDefault="00A4377E" w:rsidP="003259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4377E" w:rsidRPr="00C55FA5" w:rsidRDefault="00A4377E" w:rsidP="0032597E">
            <w:pPr>
              <w:jc w:val="both"/>
              <w:rPr>
                <w:sz w:val="28"/>
                <w:szCs w:val="28"/>
              </w:rPr>
            </w:pPr>
          </w:p>
        </w:tc>
      </w:tr>
      <w:tr w:rsidR="00A4377E" w:rsidRPr="00C55FA5" w:rsidTr="00A4377E">
        <w:tc>
          <w:tcPr>
            <w:tcW w:w="4644" w:type="dxa"/>
            <w:shd w:val="clear" w:color="auto" w:fill="auto"/>
          </w:tcPr>
          <w:p w:rsidR="00A4377E" w:rsidRPr="00C55FA5" w:rsidRDefault="00A4377E" w:rsidP="0032597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</w:p>
        </w:tc>
        <w:tc>
          <w:tcPr>
            <w:tcW w:w="6038" w:type="dxa"/>
            <w:shd w:val="clear" w:color="auto" w:fill="auto"/>
          </w:tcPr>
          <w:p w:rsidR="00A4377E" w:rsidRPr="00C55FA5" w:rsidRDefault="00A4377E" w:rsidP="0032597E">
            <w:pPr>
              <w:jc w:val="both"/>
              <w:rPr>
                <w:sz w:val="28"/>
                <w:szCs w:val="28"/>
              </w:rPr>
            </w:pPr>
            <w:proofErr w:type="spellStart"/>
            <w:r w:rsidRPr="00A4377E">
              <w:rPr>
                <w:sz w:val="28"/>
                <w:szCs w:val="28"/>
              </w:rPr>
              <w:t>Бобравская</w:t>
            </w:r>
            <w:proofErr w:type="spellEnd"/>
            <w:r w:rsidRPr="00A4377E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</w:tbl>
    <w:p w:rsidR="00A4377E" w:rsidRDefault="00A4377E"/>
    <w:p w:rsidR="00A4377E" w:rsidRDefault="00A4377E">
      <w:r>
        <w:rPr>
          <w:noProof/>
        </w:rPr>
        <w:lastRenderedPageBreak/>
        <w:drawing>
          <wp:inline distT="0" distB="0" distL="0" distR="0">
            <wp:extent cx="6645910" cy="9382760"/>
            <wp:effectExtent l="0" t="0" r="2540" b="889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377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5A5" w:rsidRDefault="002B45A5" w:rsidP="004A1227">
      <w:r>
        <w:separator/>
      </w:r>
    </w:p>
  </w:endnote>
  <w:endnote w:type="continuationSeparator" w:id="1">
    <w:p w:rsidR="002B45A5" w:rsidRDefault="002B45A5" w:rsidP="004A1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5A5" w:rsidRDefault="002B45A5" w:rsidP="004A1227">
      <w:r>
        <w:separator/>
      </w:r>
    </w:p>
  </w:footnote>
  <w:footnote w:type="continuationSeparator" w:id="1">
    <w:p w:rsidR="002B45A5" w:rsidRDefault="002B45A5" w:rsidP="004A1227">
      <w:r>
        <w:continuationSeparator/>
      </w:r>
    </w:p>
  </w:footnote>
  <w:footnote w:id="2">
    <w:p w:rsidR="004A1227" w:rsidRDefault="004A1227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https://obd-memorial.ru/html/info.htm?id=1150500565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77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45A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17DC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1227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56FB1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5DD5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77E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43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A122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1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A1227"/>
    <w:rPr>
      <w:vertAlign w:val="superscript"/>
    </w:rPr>
  </w:style>
  <w:style w:type="character" w:styleId="a9">
    <w:name w:val="Hyperlink"/>
    <w:basedOn w:val="a0"/>
    <w:uiPriority w:val="99"/>
    <w:unhideWhenUsed/>
    <w:rsid w:val="004A12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43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A122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1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A1227"/>
    <w:rPr>
      <w:vertAlign w:val="superscript"/>
    </w:rPr>
  </w:style>
  <w:style w:type="character" w:styleId="a9">
    <w:name w:val="Hyperlink"/>
    <w:basedOn w:val="a0"/>
    <w:uiPriority w:val="99"/>
    <w:unhideWhenUsed/>
    <w:rsid w:val="004A12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5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E324-0118-4C8B-A088-5D397988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153</Words>
  <Characters>877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2020-04-14T14:54:00Z</dcterms:created>
  <dcterms:modified xsi:type="dcterms:W3CDTF">2001-12-31T22:05:00Z</dcterms:modified>
</cp:coreProperties>
</file>